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A1585EC" w14:textId="132E637A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4F5561">
        <w:rPr>
          <w:rFonts w:ascii="Arial" w:eastAsia="Times New Roman" w:hAnsi="Arial" w:cs="Arial"/>
          <w:sz w:val="24"/>
          <w:szCs w:val="24"/>
          <w:lang w:eastAsia="he-IL" w:bidi="he-IL"/>
        </w:rPr>
        <w:t>TORRIERI SPINOSO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5B1F9A">
        <w:rPr>
          <w:rFonts w:ascii="Arial" w:eastAsia="Times New Roman" w:hAnsi="Arial" w:cs="Arial"/>
          <w:sz w:val="24"/>
          <w:szCs w:val="24"/>
          <w:lang w:eastAsia="he-IL" w:bidi="he-IL"/>
        </w:rPr>
        <w:t>C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1074E5D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4F5561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4F5561" w14:paraId="73E38029" w14:textId="77777777" w:rsidTr="000621F0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BA339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</w:p>
          <w:p w14:paraId="16218658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Io, l’ambiente e il territorio</w:t>
            </w:r>
          </w:p>
          <w:p w14:paraId="03BA0E7A" w14:textId="1F2BA022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FABC" w14:textId="77777777" w:rsidR="004F5561" w:rsidRDefault="004F5561" w:rsidP="004F556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2561FBF4" w14:textId="77777777" w:rsidR="004F5561" w:rsidRDefault="004F5561" w:rsidP="004F5561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3CA170B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8A92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14:paraId="44CFCF17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488D34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15DFAA7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D65AEC3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AE2C7BA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E3D5D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 Curare l’allestimento dell’ambiente di vita della persona in difficoltà con riferimento alle misure per la salvaguardia della sua sicurezza e incolumità, anche provvedendo alla promozione e al mantenimento delle capacità residue e della autonomia nel proprio ambiente di vita.</w:t>
            </w:r>
          </w:p>
          <w:p w14:paraId="5EB50069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9151664" w14:textId="77777777" w:rsidR="004F5561" w:rsidRDefault="004F5561" w:rsidP="004F5561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DD9E00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-Le norme sociali e norme giuridiche.</w:t>
            </w:r>
          </w:p>
          <w:p w14:paraId="31034862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 Rischi, pericoli e sicurezza.</w:t>
            </w:r>
          </w:p>
          <w:p w14:paraId="65FC9E08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7478F38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F4E29E9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4AAD64A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8EBBE75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6F665CB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AC0E0A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4A361B0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AE75E6E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1E4BFE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A564BA7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BA13396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244ED3E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  <w:p w14:paraId="494E1ECB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08E2C7" w14:textId="77777777" w:rsidR="004F5561" w:rsidRPr="0054718E" w:rsidRDefault="004F5561" w:rsidP="004F5561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001F39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Scritto di vario genere</w:t>
            </w:r>
          </w:p>
          <w:p w14:paraId="00BAA082" w14:textId="77777777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2AC43B1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5AD9412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F1679C7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4A937F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4093E90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1B1E278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049EC5C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EFD6C4D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B308883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FF1C873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9A3F330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1B56BC1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7F39392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6711450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B253DD2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EC16552" w14:textId="77777777" w:rsidR="004F5561" w:rsidRDefault="004F5561" w:rsidP="004F55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4F0CE3A" w14:textId="77777777" w:rsidR="004F5561" w:rsidRPr="00FD429B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44A0E" w14:textId="5C58F84B" w:rsidR="004F5561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39E3C3" w14:textId="5C3A38AD" w:rsidR="004F5561" w:rsidRPr="00FD429B" w:rsidRDefault="004F5561" w:rsidP="004F556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Elaborato</w:t>
            </w:r>
          </w:p>
        </w:tc>
      </w:tr>
    </w:tbl>
    <w:p w14:paraId="6B00A4B9" w14:textId="6A126FB2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4F5561">
        <w:rPr>
          <w:rFonts w:ascii="Arial" w:eastAsia="Times New Roman" w:hAnsi="Arial" w:cs="Arial"/>
          <w:color w:val="000000"/>
          <w:lang w:eastAsia="it-IT"/>
        </w:rPr>
        <w:t>TORRIERI SPINOSO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45524F"/>
    <w:rsid w:val="00465135"/>
    <w:rsid w:val="00485015"/>
    <w:rsid w:val="004B6145"/>
    <w:rsid w:val="004F5561"/>
    <w:rsid w:val="005029A6"/>
    <w:rsid w:val="00506A64"/>
    <w:rsid w:val="00521C00"/>
    <w:rsid w:val="00522D88"/>
    <w:rsid w:val="0053582D"/>
    <w:rsid w:val="0054718E"/>
    <w:rsid w:val="005517C1"/>
    <w:rsid w:val="00570BCD"/>
    <w:rsid w:val="005A00F1"/>
    <w:rsid w:val="005B1F9A"/>
    <w:rsid w:val="005C2BEB"/>
    <w:rsid w:val="00602BA7"/>
    <w:rsid w:val="006059BE"/>
    <w:rsid w:val="00660527"/>
    <w:rsid w:val="006610CA"/>
    <w:rsid w:val="006C5039"/>
    <w:rsid w:val="006F3EC2"/>
    <w:rsid w:val="0076662E"/>
    <w:rsid w:val="00767DB6"/>
    <w:rsid w:val="007E3394"/>
    <w:rsid w:val="0086315E"/>
    <w:rsid w:val="00867DD5"/>
    <w:rsid w:val="00871679"/>
    <w:rsid w:val="00872A23"/>
    <w:rsid w:val="008A7F8A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6</cp:revision>
  <dcterms:created xsi:type="dcterms:W3CDTF">2022-11-20T07:48:00Z</dcterms:created>
  <dcterms:modified xsi:type="dcterms:W3CDTF">2022-11-20T08:17:00Z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